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r w:rsidRPr="000875AF">
        <w:rPr>
          <w:b/>
          <w:bCs/>
          <w:sz w:val="28"/>
          <w:szCs w:val="28"/>
        </w:rPr>
        <w:t>10 Лекция Напряжения и деформации в горных породах</w:t>
      </w:r>
    </w:p>
    <w:bookmarkEnd w:id="0"/>
    <w:p w:rsid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Под воздействием внешних сил тело изменяет форму и объем, в результате этого в нем возникают внутренние силы, стремящиеся к восстановлению прежней формы. Поверхностная плотность силы, возникающей в каждом элементе тела, называется </w:t>
      </w:r>
      <w:r w:rsidRPr="000875AF">
        <w:rPr>
          <w:b/>
          <w:bCs/>
          <w:sz w:val="28"/>
          <w:szCs w:val="28"/>
        </w:rPr>
        <w:t>напряжением</w:t>
      </w:r>
      <w:r w:rsidRPr="000875AF">
        <w:rPr>
          <w:sz w:val="28"/>
          <w:szCs w:val="28"/>
        </w:rPr>
        <w:t>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>Напряжение σ — величина векторная. Она зависит от внутренних свойств породы (сил и характера связей между частицами), формы образца и от действия внешних сил. Силы, действующие в одном направлении, вызывают в образце линейное напряженное состояние, действующие в двух направлениях, но в одной плоскости — плоское напряженное состояние, а в остальных случаях — объемное напряженное состояние.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>В абсолютно плотной породе напряжения рассчитываются по формуле: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"http://www.studfiles.ru/html/2706/544/html_NbTi6R9zP0.E_aE/htmlconvd-aRBWZN_html_1b6877ff.gif"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18pt">
            <v:imagedata r:id="rId4" r:href="rId5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,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где S — площадь, на которую воздействует сила. 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>В пористых породах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"http://www.studfiles.ru/html/2706/544/html_NbTi6R9zP0.E_aE/htmlconvd-aRBWZN_html_m57a077e5.gif"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26" type="#_x0000_t75" style="width:33.75pt;height:11.25pt">
            <v:imagedata r:id="rId6" r:href="rId7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,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где </w:t>
      </w:r>
      <w:r w:rsidRPr="000875AF">
        <w:rPr>
          <w:i/>
          <w:iCs/>
          <w:sz w:val="28"/>
          <w:szCs w:val="28"/>
        </w:rPr>
        <w:t>S</w:t>
      </w:r>
      <w:r w:rsidRPr="000875AF">
        <w:rPr>
          <w:i/>
          <w:iCs/>
          <w:sz w:val="28"/>
          <w:szCs w:val="28"/>
          <w:vertAlign w:val="subscript"/>
        </w:rPr>
        <w:t>0</w:t>
      </w:r>
      <w:r w:rsidRPr="000875AF">
        <w:rPr>
          <w:sz w:val="28"/>
          <w:szCs w:val="28"/>
        </w:rPr>
        <w:t xml:space="preserve"> — площадь контакта минеральных зерен; </w:t>
      </w:r>
      <w:proofErr w:type="spellStart"/>
      <w:r w:rsidRPr="000875AF">
        <w:rPr>
          <w:i/>
          <w:iCs/>
          <w:sz w:val="28"/>
          <w:szCs w:val="28"/>
        </w:rPr>
        <w:t>S</w:t>
      </w:r>
      <w:r w:rsidRPr="000875AF">
        <w:rPr>
          <w:i/>
          <w:iCs/>
          <w:sz w:val="28"/>
          <w:szCs w:val="28"/>
          <w:vertAlign w:val="subscript"/>
        </w:rPr>
        <w:t>п</w:t>
      </w:r>
      <w:proofErr w:type="spellEnd"/>
      <w:r w:rsidRPr="000875AF">
        <w:rPr>
          <w:sz w:val="28"/>
          <w:szCs w:val="28"/>
        </w:rPr>
        <w:t xml:space="preserve"> — площадь, занятая порами.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>Напряжения концентрируются только в области контакта минеральных зерен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"http://www.studfiles.ru/html/2706/544/html_NbTi6R9zP0.E_aE/htmlconvd-aRBWZN_html_7ff13948.gif"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27" type="#_x0000_t75" style="width:24.75pt;height:20.25pt">
            <v:imagedata r:id="rId8" r:href="rId9"/>
          </v:shape>
        </w:pict>
      </w:r>
      <w:r w:rsidRPr="000875AF">
        <w:rPr>
          <w:sz w:val="28"/>
          <w:szCs w:val="28"/>
        </w:rPr>
        <w:fldChar w:fldCharType="end"/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Поэтому с увеличением пористости, </w:t>
      </w:r>
      <w:proofErr w:type="spellStart"/>
      <w:r w:rsidRPr="000875AF">
        <w:rPr>
          <w:sz w:val="28"/>
          <w:szCs w:val="28"/>
        </w:rPr>
        <w:t>трещиноватости</w:t>
      </w:r>
      <w:proofErr w:type="spellEnd"/>
      <w:r w:rsidRPr="000875AF">
        <w:rPr>
          <w:sz w:val="28"/>
          <w:szCs w:val="28"/>
        </w:rPr>
        <w:t xml:space="preserve"> и </w:t>
      </w:r>
      <w:proofErr w:type="spellStart"/>
      <w:r w:rsidRPr="000875AF">
        <w:rPr>
          <w:sz w:val="28"/>
          <w:szCs w:val="28"/>
        </w:rPr>
        <w:t>выветрелости</w:t>
      </w:r>
      <w:proofErr w:type="spellEnd"/>
      <w:r w:rsidRPr="000875AF">
        <w:rPr>
          <w:sz w:val="28"/>
          <w:szCs w:val="28"/>
        </w:rPr>
        <w:t>, при прочих равных условиях, напряжения в породе возрастают. Степень возрастания истинных напряжений в пористой породе оказывается еще больше из-за местной концентрации напряжений, возникающей в углах трещин и пор.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Рассмотрим тело произвольной формы, находящееся в равновесии под действием приложенных к нему внешних сил. Рассечем мысленно рассматриваемое тело какой-либо поверхностью на две части. Заменим действие одной части приложенной к сечению внутренними силами, так чтобы оставшаяся часть находилась в равновесии. Вообще говоря, внутренние силы неравномерно распределены по площади сечения. Выделим на сечении элементарную площадку 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"http://www.studfiles.ru/html/2706/544/html_NbTi6R9zP0.E_aE/htmlconvd-aRBWZN_html_m4fb345aa.gif"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28" type="#_x0000_t75" style="width:10.5pt;height:9pt">
            <v:imagedata r:id="rId10" r:href="rId11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 xml:space="preserve">на которую действует сила 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"http://www.studfiles.ru/html/2706/544/html_NbTi6R9zP0.E_aE/htmlconvd-aRBWZN_html_m1cb0c375.gif"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29" type="#_x0000_t75" style="width:10.5pt;height:9pt">
            <v:imagedata r:id="rId12" r:href="rId13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В этом случае отношение 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"http://www.studfiles.ru/html/2706/544/html_NbTi6R9zP0.E_aE/htmlconvd-aRBWZN_html_m6cb9420d.gif"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30" type="#_x0000_t75" style="width:27pt;height:18pt">
            <v:imagedata r:id="rId14" r:href="rId15"/>
          </v:shape>
        </w:pict>
      </w:r>
      <w:r w:rsidRPr="000875AF">
        <w:rPr>
          <w:sz w:val="28"/>
          <w:szCs w:val="28"/>
        </w:rPr>
        <w:fldChar w:fldCharType="end"/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называется </w:t>
      </w:r>
      <w:r w:rsidRPr="000875AF">
        <w:rPr>
          <w:b/>
          <w:bCs/>
          <w:sz w:val="28"/>
          <w:szCs w:val="28"/>
        </w:rPr>
        <w:t>вектором напряжения</w:t>
      </w:r>
      <w:r w:rsidRPr="000875AF">
        <w:rPr>
          <w:sz w:val="28"/>
          <w:szCs w:val="28"/>
        </w:rPr>
        <w:t xml:space="preserve"> на площадке 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"http://www.studfiles.ru/html/2706/544/html_NbTi6R9zP0.E_aE/htmlconvd-aRBWZN_html_m4fb345aa.gif"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31" type="#_x0000_t75" style="width:10.5pt;height:9pt">
            <v:imagedata r:id="rId10" r:href="rId16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Рассекая рассматриваемое тело плоскостями параллельными </w:t>
      </w:r>
      <w:proofErr w:type="spellStart"/>
      <w:r w:rsidRPr="000875AF">
        <w:rPr>
          <w:sz w:val="28"/>
          <w:szCs w:val="28"/>
        </w:rPr>
        <w:t>прямоуголной</w:t>
      </w:r>
      <w:proofErr w:type="spellEnd"/>
      <w:r w:rsidRPr="000875AF">
        <w:rPr>
          <w:sz w:val="28"/>
          <w:szCs w:val="28"/>
        </w:rPr>
        <w:t xml:space="preserve"> системе координат, можно прийти к элементарному кубику на каждую внешнюю грань которого действуют свой вектор напряжений. Проекции этих векторов на оси координат представляют девять компонентов напряжений — два касательных и одно нормальное на каждой грани кубика (рис. 10). Все они представляют одну физическую величину, называемую </w:t>
      </w:r>
      <w:r w:rsidRPr="000875AF">
        <w:rPr>
          <w:b/>
          <w:bCs/>
          <w:sz w:val="28"/>
          <w:szCs w:val="28"/>
        </w:rPr>
        <w:t>тензором напряжений</w:t>
      </w:r>
      <w:r w:rsidRPr="000875AF">
        <w:rPr>
          <w:sz w:val="28"/>
          <w:szCs w:val="28"/>
        </w:rPr>
        <w:t xml:space="preserve">. 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lastRenderedPageBreak/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"http://www.studfiles.ru/html/2706/544/html_NbTi6R9zP0.E_aE/htmlconvd-aRBWZN_html_m73e6b3ee.png"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32" type="#_x0000_t75" style="width:162pt;height:153pt">
            <v:imagedata r:id="rId17" r:href="rId18"/>
          </v:shape>
        </w:pict>
      </w:r>
      <w:r w:rsidRPr="000875AF">
        <w:rPr>
          <w:sz w:val="28"/>
          <w:szCs w:val="28"/>
        </w:rPr>
        <w:fldChar w:fldCharType="end"/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>Запись тензора напряжений имеет следующий вид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"http://www.studfiles.ru/html/2706/544/html_NbTi6R9zP0.E_aE/htmlconvd-aRBWZN_html_m7b979db1.gif"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33" type="#_x0000_t75" style="width:81pt;height:69.75pt">
            <v:imagedata r:id="rId19" r:href="rId20"/>
          </v:shape>
        </w:pict>
      </w:r>
      <w:r w:rsidRPr="000875AF">
        <w:rPr>
          <w:sz w:val="28"/>
          <w:szCs w:val="28"/>
        </w:rPr>
        <w:fldChar w:fldCharType="end"/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Сумма моментов относительно любого ребра рассматриваемого элементарного кубика должна быть равна нулю. Отсюда следует </w:t>
      </w:r>
      <w:r w:rsidRPr="000875AF">
        <w:rPr>
          <w:b/>
          <w:bCs/>
          <w:sz w:val="28"/>
          <w:szCs w:val="28"/>
        </w:rPr>
        <w:t>закон парности касательных напряжений: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"http://www.studfiles.ru/html/2706/544/html_NbTi6R9zP0.E_aE/htmlconvd-aRBWZN_html_m5cca4a0d.gif"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34" type="#_x0000_t75" style="width:126pt;height:19.5pt">
            <v:imagedata r:id="rId21" r:href="rId22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Таким образом, напряженное состояние твердого тела в любой плоскости можно охарактеризовать действующими в нем нормальными и касательными напряжениями. Они взаимосвязаны и могут быть рассчитаны методом сложения векторов. На рис.11 приведен пример </w:t>
      </w:r>
      <w:proofErr w:type="spellStart"/>
      <w:r w:rsidRPr="000875AF">
        <w:rPr>
          <w:sz w:val="28"/>
          <w:szCs w:val="28"/>
        </w:rPr>
        <w:t>нагружения</w:t>
      </w:r>
      <w:proofErr w:type="spellEnd"/>
      <w:r w:rsidRPr="000875AF">
        <w:rPr>
          <w:sz w:val="28"/>
          <w:szCs w:val="28"/>
        </w:rPr>
        <w:t xml:space="preserve"> образца осевым (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"http://www.studfiles.ru/html/2706/544/html_NbTi6R9zP0.E_aE/htmlconvd-aRBWZN_html_m35e3c3c9.gif"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35" type="#_x0000_t75" style="width:9pt;height:10.5pt">
            <v:imagedata r:id="rId23" r:href="rId24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) и боковым (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"http://www.studfiles.ru/html/2706/544/html_NbTi6R9zP0.E_aE/htmlconvd-aRBWZN_html_64f35a2a.gif"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36" type="#_x0000_t75" style="width:9pt;height:11.25pt">
            <v:imagedata r:id="rId25" r:href="rId26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) усилиями (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"http://www.studfiles.ru/html/2706/544/html_NbTi6R9zP0.E_aE/htmlconvd-aRBWZN_html_47c7cca8.gif"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37" type="#_x0000_t75" style="width:23.25pt;height:10.5pt">
            <v:imagedata r:id="rId27" r:href="rId28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). Для отыскания нормального (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"http://www.studfiles.ru/html/2706/544/html_NbTi6R9zP0.E_aE/htmlconvd-aRBWZN_html_405b1450.gif"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38" type="#_x0000_t75" style="width:9.75pt;height:11.25pt">
            <v:imagedata r:id="rId29" r:href="rId30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) и касательного (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"http://www.studfiles.ru/html/2706/544/html_NbTi6R9zP0.E_aE/htmlconvd-aRBWZN_html_6197621a.gif"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39" type="#_x0000_t75" style="width:6.75pt;height:6.75pt">
            <v:imagedata r:id="rId31" r:href="rId32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 xml:space="preserve">) напряжения, действующего на наклонной площадке, расположенной под углом 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"http://www.studfiles.ru/html/2706/544/html_NbTi6R9zP0.E_aE/htmlconvd-aRBWZN_html_226ef425.gif"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40" type="#_x0000_t75" style="width:7.5pt;height:6.75pt">
            <v:imagedata r:id="rId33" r:href="rId34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, можно воспользоваться графическим методом с помощью кругов напряжений Мора, которые строятся следующим образом (рис. 11): на оси абсцисс откладывают максимальное и минимальное значения нормальных напряжений, действующих на образец; на разности отрезков, как на диаметре, строится полуокружность.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"http://www.studfiles.ru/html/2706/544/html_NbTi6R9zP0.E_aE/htmlconvd-aRBWZN_html_59eb4bac.png"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41" type="#_x0000_t75" style="width:194.25pt;height:174pt">
            <v:imagedata r:id="rId35" r:href="rId36"/>
          </v:shape>
        </w:pict>
      </w:r>
      <w:r w:rsidRPr="000875AF">
        <w:rPr>
          <w:sz w:val="28"/>
          <w:szCs w:val="28"/>
        </w:rPr>
        <w:fldChar w:fldCharType="end"/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Значения касательного и нормального напряжений в любой точке образца могут быть определены, если задан угол наклона плоскости, в которой определяются напряжения. Под этим углом из точки пересечения круга с абсциссой проводят прямую до пересечения с полуокружностью. Координаты </w:t>
      </w:r>
      <w:r w:rsidRPr="000875AF">
        <w:rPr>
          <w:sz w:val="28"/>
          <w:szCs w:val="28"/>
        </w:rPr>
        <w:lastRenderedPageBreak/>
        <w:t>точки пересечения полуокружности с прямой численно равны значениям определенных напряжений. Каждому частному значению напряженного состояния соответствует свой круг напряжений.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>Напряжения в породах могут возникать под воздействием не только внешних сил, но и различных физических полей. Напряжения бывают термические, усадочные, обусловленные неравномерным охлаждением объема, остаточные, возникающие в результате неравномерного распределения напряжений из-за местной текучести материала, и др. На эти напряжения накладываются напряжения от внешнего воздействия, которые могут либо увеличивать, либо уменьшать их.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Под воздействием внешних сил горная порода испытывает изменения линейных размеров, объема или формы, которые называются </w:t>
      </w:r>
      <w:r w:rsidRPr="000875AF">
        <w:rPr>
          <w:b/>
          <w:bCs/>
          <w:sz w:val="28"/>
          <w:szCs w:val="28"/>
        </w:rPr>
        <w:t>деформациями</w:t>
      </w:r>
      <w:r w:rsidRPr="000875AF">
        <w:rPr>
          <w:sz w:val="28"/>
          <w:szCs w:val="28"/>
        </w:rPr>
        <w:t>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>Деформации, соответствующие нормальным напряжениям, выражаются через относительное изменение и линейных размеров образца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"http://www.studfiles.ru/html/2706/544/html_NbTi6R9zP0.E_aE/htmlconvd-aRBWZN_html_31d0d64a.gif"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42" type="#_x0000_t75" style="width:42pt;height:18pt">
            <v:imagedata r:id="rId37" r:href="rId38"/>
          </v:shape>
        </w:pict>
      </w:r>
      <w:r w:rsidRPr="000875AF">
        <w:rPr>
          <w:sz w:val="28"/>
          <w:szCs w:val="28"/>
        </w:rPr>
        <w:fldChar w:fldCharType="end"/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>Где</w:t>
      </w:r>
      <w:r w:rsidRPr="000875AF">
        <w:rPr>
          <w:i/>
          <w:iCs/>
          <w:sz w:val="28"/>
          <w:szCs w:val="28"/>
        </w:rPr>
        <w:t xml:space="preserve"> l' и l </w:t>
      </w:r>
      <w:r w:rsidRPr="000875AF">
        <w:rPr>
          <w:sz w:val="28"/>
          <w:szCs w:val="28"/>
        </w:rPr>
        <w:t>— длина образца соответственно в деформированном и недеформированном состоянии.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Относительные деформации, соответствующие касательным напряжениям, выражаются через тангенс </w:t>
      </w:r>
      <w:proofErr w:type="spellStart"/>
      <w:r w:rsidRPr="000875AF">
        <w:rPr>
          <w:sz w:val="28"/>
          <w:szCs w:val="28"/>
        </w:rPr>
        <w:t>угола</w:t>
      </w:r>
      <w:proofErr w:type="spellEnd"/>
      <w:r w:rsidRPr="000875AF">
        <w:rPr>
          <w:sz w:val="28"/>
          <w:szCs w:val="28"/>
        </w:rPr>
        <w:t xml:space="preserve"> сдвига 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"http://www.studfiles.ru/html/2706/544/html_NbTi6R9zP0.E_aE/htmlconvd-aRBWZN_html_1d1c09b2.gif"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43" type="#_x0000_t75" style="width:12pt;height:9pt">
            <v:imagedata r:id="rId39" r:href="rId40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 xml:space="preserve">граней элементарного объема образца. Ввиду малости угла 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"http://www.studfiles.ru/html/2706/544/html_NbTi6R9zP0.E_aE/htmlconvd-aRBWZN_html_e8fc5f3.gif"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44" type="#_x0000_t75" style="width:6.75pt;height:8.25pt">
            <v:imagedata r:id="rId41" r:href="rId42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 xml:space="preserve">справедливо соотношение </w:t>
      </w: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"http://www.studfiles.ru/html/2706/544/html_NbTi6R9zP0.E_aE/htmlconvd-aRBWZN_html_m57abd351.gif"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45" type="#_x0000_t75" style="width:23.25pt;height:9pt">
            <v:imagedata r:id="rId43" r:href="rId44"/>
          </v:shape>
        </w:pict>
      </w:r>
      <w:r w:rsidRPr="000875AF">
        <w:rPr>
          <w:sz w:val="28"/>
          <w:szCs w:val="28"/>
        </w:rPr>
        <w:fldChar w:fldCharType="end"/>
      </w:r>
      <w:r w:rsidRPr="000875AF">
        <w:rPr>
          <w:sz w:val="28"/>
          <w:szCs w:val="28"/>
        </w:rPr>
        <w:t>.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t xml:space="preserve">Деформации удлинения и сдвига можно разложить на составляющие по осям координат. В теории упругости, (раздел теория деформаций) дается вывод </w:t>
      </w:r>
      <w:r w:rsidRPr="000875AF">
        <w:rPr>
          <w:b/>
          <w:bCs/>
          <w:sz w:val="28"/>
          <w:szCs w:val="28"/>
        </w:rPr>
        <w:t>тензора деформаций</w:t>
      </w:r>
      <w:r w:rsidRPr="000875AF">
        <w:rPr>
          <w:sz w:val="28"/>
          <w:szCs w:val="28"/>
        </w:rPr>
        <w:t>, определяющий состояние деформации в любой точке тела:</w:t>
      </w:r>
    </w:p>
    <w:p w:rsidR="000875AF" w:rsidRPr="000875AF" w:rsidRDefault="000875AF" w:rsidP="000875AF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875AF">
        <w:rPr>
          <w:sz w:val="28"/>
          <w:szCs w:val="28"/>
        </w:rPr>
        <w:fldChar w:fldCharType="begin"/>
      </w:r>
      <w:r w:rsidRPr="000875AF">
        <w:rPr>
          <w:sz w:val="28"/>
          <w:szCs w:val="28"/>
        </w:rPr>
        <w:instrText xml:space="preserve"> INCLUDEPICTURE "http://www.studfiles.ru/html/2706/544/html_NbTi6R9zP0.E_aE/htmlconvd-aRBWZN_html_2d0ffce8.gif" \* MERGEFORMATINET </w:instrText>
      </w:r>
      <w:r w:rsidRPr="000875AF">
        <w:rPr>
          <w:sz w:val="28"/>
          <w:szCs w:val="28"/>
        </w:rPr>
        <w:fldChar w:fldCharType="separate"/>
      </w:r>
      <w:r w:rsidRPr="000875AF">
        <w:rPr>
          <w:sz w:val="28"/>
          <w:szCs w:val="28"/>
        </w:rPr>
        <w:pict>
          <v:shape id="_x0000_i1046" type="#_x0000_t75" style="width:78.75pt;height:57pt">
            <v:imagedata r:id="rId45" r:href="rId46"/>
          </v:shape>
        </w:pict>
      </w:r>
      <w:r w:rsidRPr="000875AF">
        <w:rPr>
          <w:sz w:val="28"/>
          <w:szCs w:val="28"/>
        </w:rPr>
        <w:fldChar w:fldCharType="end"/>
      </w:r>
    </w:p>
    <w:p w:rsidR="008726BF" w:rsidRPr="000875AF" w:rsidRDefault="008726BF" w:rsidP="000875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26BF" w:rsidRPr="000875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5AF"/>
    <w:rsid w:val="000875AF"/>
    <w:rsid w:val="0087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AB5A2"/>
  <w15:chartTrackingRefBased/>
  <w15:docId w15:val="{F9EF6D8E-F142-4D36-BE7F-701D5A914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8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www.studfiles.ru/html/2706/544/html_NbTi6R9zP0.E_aE/htmlconvd-aRBWZN_html_m1cb0c375.gif" TargetMode="External"/><Relationship Id="rId18" Type="http://schemas.openxmlformats.org/officeDocument/2006/relationships/image" Target="http://www.studfiles.ru/html/2706/544/html_NbTi6R9zP0.E_aE/htmlconvd-aRBWZN_html_m73e6b3ee.png" TargetMode="External"/><Relationship Id="rId26" Type="http://schemas.openxmlformats.org/officeDocument/2006/relationships/image" Target="http://www.studfiles.ru/html/2706/544/html_NbTi6R9zP0.E_aE/htmlconvd-aRBWZN_html_64f35a2a.gif" TargetMode="External"/><Relationship Id="rId39" Type="http://schemas.openxmlformats.org/officeDocument/2006/relationships/image" Target="media/image18.png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34" Type="http://schemas.openxmlformats.org/officeDocument/2006/relationships/image" Target="http://www.studfiles.ru/html/2706/544/html_NbTi6R9zP0.E_aE/htmlconvd-aRBWZN_html_226ef425.gif" TargetMode="External"/><Relationship Id="rId42" Type="http://schemas.openxmlformats.org/officeDocument/2006/relationships/image" Target="http://www.studfiles.ru/html/2706/544/html_NbTi6R9zP0.E_aE/htmlconvd-aRBWZN_html_e8fc5f3.gif" TargetMode="External"/><Relationship Id="rId47" Type="http://schemas.openxmlformats.org/officeDocument/2006/relationships/fontTable" Target="fontTable.xml"/><Relationship Id="rId7" Type="http://schemas.openxmlformats.org/officeDocument/2006/relationships/image" Target="http://www.studfiles.ru/html/2706/544/html_NbTi6R9zP0.E_aE/htmlconvd-aRBWZN_html_m57a077e5.gif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image" Target="media/image15.png"/><Relationship Id="rId38" Type="http://schemas.openxmlformats.org/officeDocument/2006/relationships/image" Target="http://www.studfiles.ru/html/2706/544/html_NbTi6R9zP0.E_aE/htmlconvd-aRBWZN_html_31d0d64a.gif" TargetMode="External"/><Relationship Id="rId46" Type="http://schemas.openxmlformats.org/officeDocument/2006/relationships/image" Target="http://www.studfiles.ru/html/2706/544/html_NbTi6R9zP0.E_aE/htmlconvd-aRBWZN_html_2d0ffce8.gif" TargetMode="External"/><Relationship Id="rId2" Type="http://schemas.openxmlformats.org/officeDocument/2006/relationships/settings" Target="settings.xml"/><Relationship Id="rId16" Type="http://schemas.openxmlformats.org/officeDocument/2006/relationships/image" Target="http://www.studfiles.ru/html/2706/544/html_NbTi6R9zP0.E_aE/htmlconvd-aRBWZN_html_m4fb345aa.gif" TargetMode="External"/><Relationship Id="rId20" Type="http://schemas.openxmlformats.org/officeDocument/2006/relationships/image" Target="http://www.studfiles.ru/html/2706/544/html_NbTi6R9zP0.E_aE/htmlconvd-aRBWZN_html_m7b979db1.gif" TargetMode="External"/><Relationship Id="rId29" Type="http://schemas.openxmlformats.org/officeDocument/2006/relationships/image" Target="media/image13.png"/><Relationship Id="rId41" Type="http://schemas.openxmlformats.org/officeDocument/2006/relationships/image" Target="media/image1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www.studfiles.ru/html/2706/544/html_NbTi6R9zP0.E_aE/htmlconvd-aRBWZN_html_m4fb345aa.gif" TargetMode="External"/><Relationship Id="rId24" Type="http://schemas.openxmlformats.org/officeDocument/2006/relationships/image" Target="http://www.studfiles.ru/html/2706/544/html_NbTi6R9zP0.E_aE/htmlconvd-aRBWZN_html_m35e3c3c9.gif" TargetMode="External"/><Relationship Id="rId32" Type="http://schemas.openxmlformats.org/officeDocument/2006/relationships/image" Target="http://www.studfiles.ru/html/2706/544/html_NbTi6R9zP0.E_aE/htmlconvd-aRBWZN_html_6197621a.gif" TargetMode="External"/><Relationship Id="rId37" Type="http://schemas.openxmlformats.org/officeDocument/2006/relationships/image" Target="media/image17.png"/><Relationship Id="rId40" Type="http://schemas.openxmlformats.org/officeDocument/2006/relationships/image" Target="http://www.studfiles.ru/html/2706/544/html_NbTi6R9zP0.E_aE/htmlconvd-aRBWZN_html_1d1c09b2.gif" TargetMode="External"/><Relationship Id="rId45" Type="http://schemas.openxmlformats.org/officeDocument/2006/relationships/image" Target="media/image21.png"/><Relationship Id="rId5" Type="http://schemas.openxmlformats.org/officeDocument/2006/relationships/image" Target="http://www.studfiles.ru/html/2706/544/html_NbTi6R9zP0.E_aE/htmlconvd-aRBWZN_html_1b6877ff.gif" TargetMode="External"/><Relationship Id="rId15" Type="http://schemas.openxmlformats.org/officeDocument/2006/relationships/image" Target="http://www.studfiles.ru/html/2706/544/html_NbTi6R9zP0.E_aE/htmlconvd-aRBWZN_html_m6cb9420d.gif" TargetMode="External"/><Relationship Id="rId23" Type="http://schemas.openxmlformats.org/officeDocument/2006/relationships/image" Target="media/image10.png"/><Relationship Id="rId28" Type="http://schemas.openxmlformats.org/officeDocument/2006/relationships/image" Target="http://www.studfiles.ru/html/2706/544/html_NbTi6R9zP0.E_aE/htmlconvd-aRBWZN_html_47c7cca8.gif" TargetMode="External"/><Relationship Id="rId36" Type="http://schemas.openxmlformats.org/officeDocument/2006/relationships/image" Target="http://www.studfiles.ru/html/2706/544/html_NbTi6R9zP0.E_aE/htmlconvd-aRBWZN_html_59eb4bac.png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4" Type="http://schemas.openxmlformats.org/officeDocument/2006/relationships/image" Target="http://www.studfiles.ru/html/2706/544/html_NbTi6R9zP0.E_aE/htmlconvd-aRBWZN_html_m57abd351.gif" TargetMode="External"/><Relationship Id="rId4" Type="http://schemas.openxmlformats.org/officeDocument/2006/relationships/image" Target="media/image1.png"/><Relationship Id="rId9" Type="http://schemas.openxmlformats.org/officeDocument/2006/relationships/image" Target="http://www.studfiles.ru/html/2706/544/html_NbTi6R9zP0.E_aE/htmlconvd-aRBWZN_html_7ff13948.gif" TargetMode="External"/><Relationship Id="rId14" Type="http://schemas.openxmlformats.org/officeDocument/2006/relationships/image" Target="media/image6.png"/><Relationship Id="rId22" Type="http://schemas.openxmlformats.org/officeDocument/2006/relationships/image" Target="http://www.studfiles.ru/html/2706/544/html_NbTi6R9zP0.E_aE/htmlconvd-aRBWZN_html_m5cca4a0d.gif" TargetMode="External"/><Relationship Id="rId27" Type="http://schemas.openxmlformats.org/officeDocument/2006/relationships/image" Target="media/image12.png"/><Relationship Id="rId30" Type="http://schemas.openxmlformats.org/officeDocument/2006/relationships/image" Target="http://www.studfiles.ru/html/2706/544/html_NbTi6R9zP0.E_aE/htmlconvd-aRBWZN_html_405b1450.gif" TargetMode="External"/><Relationship Id="rId35" Type="http://schemas.openxmlformats.org/officeDocument/2006/relationships/image" Target="media/image16.png"/><Relationship Id="rId43" Type="http://schemas.openxmlformats.org/officeDocument/2006/relationships/image" Target="media/image20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2019-09-26T09:18:00Z</dcterms:created>
  <dcterms:modified xsi:type="dcterms:W3CDTF">2019-09-26T09:20:00Z</dcterms:modified>
</cp:coreProperties>
</file>